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2C" w:rsidRDefault="00496B3F" w:rsidP="00024A59">
      <w:pPr>
        <w:jc w:val="center"/>
        <w:rPr>
          <w:rFonts w:ascii="Bookman Old Style" w:hAnsi="Bookman Old Style"/>
          <w:sz w:val="40"/>
          <w:szCs w:val="40"/>
          <w:u w:val="single"/>
        </w:rPr>
      </w:pPr>
      <w:r>
        <w:rPr>
          <w:rFonts w:ascii="Bookman Old Style" w:hAnsi="Bookman Old Style"/>
          <w:sz w:val="40"/>
          <w:szCs w:val="40"/>
          <w:u w:val="single"/>
        </w:rPr>
        <w:t>Summer Reading 2023</w:t>
      </w:r>
    </w:p>
    <w:p w:rsidR="00024A59" w:rsidRPr="00D838A9" w:rsidRDefault="00024A59" w:rsidP="00D838A9">
      <w:pPr>
        <w:rPr>
          <w:rFonts w:ascii="Bookman Old Style" w:hAnsi="Bookman Old Style"/>
          <w:sz w:val="20"/>
          <w:szCs w:val="20"/>
          <w:u w:val="single"/>
        </w:rPr>
      </w:pPr>
    </w:p>
    <w:p w:rsidR="00967574" w:rsidRDefault="00024A59" w:rsidP="00024A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I want to encourage everyone to keep their brains sharp and their minds thinking over the summer.  I’m going to </w:t>
      </w:r>
      <w:r w:rsidR="00496B3F">
        <w:rPr>
          <w:rFonts w:ascii="Bookman Old Style" w:hAnsi="Bookman Old Style"/>
          <w:sz w:val="28"/>
          <w:szCs w:val="28"/>
        </w:rPr>
        <w:t>encourage</w:t>
      </w:r>
      <w:r>
        <w:rPr>
          <w:rFonts w:ascii="Bookman Old Style" w:hAnsi="Bookman Old Style"/>
          <w:sz w:val="28"/>
          <w:szCs w:val="28"/>
        </w:rPr>
        <w:t xml:space="preserve"> everyone </w:t>
      </w:r>
      <w:r w:rsidR="00496B3F">
        <w:rPr>
          <w:rFonts w:ascii="Bookman Old Style" w:hAnsi="Bookman Old Style"/>
          <w:sz w:val="28"/>
          <w:szCs w:val="28"/>
        </w:rPr>
        <w:t xml:space="preserve">to </w:t>
      </w:r>
      <w:r>
        <w:rPr>
          <w:rFonts w:ascii="Bookman Old Style" w:hAnsi="Bookman Old Style"/>
          <w:sz w:val="28"/>
          <w:szCs w:val="28"/>
        </w:rPr>
        <w:t xml:space="preserve">read one middle level book of their choice.  I will include a list below of suggestions.  After reading the book, students </w:t>
      </w:r>
      <w:r w:rsidR="00496B3F">
        <w:rPr>
          <w:rFonts w:ascii="Bookman Old Style" w:hAnsi="Bookman Old Style"/>
          <w:sz w:val="28"/>
          <w:szCs w:val="28"/>
        </w:rPr>
        <w:t>can</w:t>
      </w:r>
      <w:r>
        <w:rPr>
          <w:rFonts w:ascii="Bookman Old Style" w:hAnsi="Bookman Old Style"/>
          <w:sz w:val="28"/>
          <w:szCs w:val="28"/>
        </w:rPr>
        <w:t xml:space="preserve"> complete </w:t>
      </w:r>
      <w:r w:rsidR="0084633C" w:rsidRPr="006C4D73">
        <w:rPr>
          <w:rFonts w:ascii="Bookman Old Style" w:hAnsi="Bookman Old Style"/>
          <w:b/>
          <w:sz w:val="28"/>
          <w:szCs w:val="28"/>
        </w:rPr>
        <w:t>one</w:t>
      </w:r>
      <w:r w:rsidR="0084633C">
        <w:rPr>
          <w:rFonts w:ascii="Bookman Old Style" w:hAnsi="Bookman Old Style"/>
          <w:sz w:val="28"/>
          <w:szCs w:val="28"/>
        </w:rPr>
        <w:t xml:space="preserve"> of the choice</w:t>
      </w:r>
      <w:r>
        <w:rPr>
          <w:rFonts w:ascii="Bookman Old Style" w:hAnsi="Bookman Old Style"/>
          <w:sz w:val="28"/>
          <w:szCs w:val="28"/>
        </w:rPr>
        <w:t xml:space="preserve"> writing assignment based on that book</w:t>
      </w:r>
      <w:r w:rsidR="00496B3F">
        <w:rPr>
          <w:rFonts w:ascii="Bookman Old Style" w:hAnsi="Bookman Old Style"/>
          <w:sz w:val="28"/>
          <w:szCs w:val="28"/>
        </w:rPr>
        <w:t xml:space="preserve"> for extra credit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:rsidR="00024A59" w:rsidRDefault="00024A59" w:rsidP="00024A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Choice 1:  There are many great movies out there based on books.  Write a compare/contrast essay based on the similarities and differences b</w:t>
      </w:r>
      <w:r w:rsidR="00D838A9">
        <w:rPr>
          <w:rFonts w:ascii="Bookman Old Style" w:hAnsi="Bookman Old Style"/>
          <w:sz w:val="28"/>
          <w:szCs w:val="28"/>
        </w:rPr>
        <w:t xml:space="preserve">etween the book and the movie. </w:t>
      </w:r>
    </w:p>
    <w:p w:rsidR="00D838A9" w:rsidRDefault="00D838A9" w:rsidP="00024A5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  <w:sectPr w:rsidR="00D838A9" w:rsidSect="00D838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A59" w:rsidRPr="00916030" w:rsidRDefault="00024A59" w:rsidP="00024A5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916030">
        <w:rPr>
          <w:rFonts w:ascii="Times New Roman" w:hAnsi="Times New Roman" w:cs="Times New Roman"/>
          <w:sz w:val="24"/>
          <w:szCs w:val="24"/>
          <w:u w:val="single"/>
        </w:rPr>
        <w:t>The book to movie choices include the following: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Little Women </w:t>
      </w:r>
      <w:r>
        <w:rPr>
          <w:rFonts w:ascii="Times New Roman" w:hAnsi="Times New Roman" w:cs="Times New Roman"/>
          <w:sz w:val="24"/>
          <w:szCs w:val="24"/>
        </w:rPr>
        <w:t>by Louisa May Alcott</w:t>
      </w:r>
    </w:p>
    <w:p w:rsidR="00024A59" w:rsidRPr="00D5330E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Dark is Rising </w:t>
      </w:r>
      <w:r>
        <w:rPr>
          <w:rFonts w:ascii="Times New Roman" w:hAnsi="Times New Roman" w:cs="Times New Roman"/>
          <w:sz w:val="24"/>
          <w:szCs w:val="24"/>
        </w:rPr>
        <w:t xml:space="preserve">by Susan Cooper – The Movie is called </w:t>
      </w:r>
      <w:r>
        <w:rPr>
          <w:rFonts w:ascii="Times New Roman" w:hAnsi="Times New Roman" w:cs="Times New Roman"/>
          <w:i/>
          <w:sz w:val="24"/>
          <w:szCs w:val="24"/>
        </w:rPr>
        <w:t>The Seeker: The Dark is Rising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Ender’s Game </w:t>
      </w:r>
      <w:r>
        <w:rPr>
          <w:rFonts w:ascii="Times New Roman" w:hAnsi="Times New Roman" w:cs="Times New Roman"/>
          <w:sz w:val="24"/>
          <w:szCs w:val="24"/>
        </w:rPr>
        <w:t>by Orson Scott Card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Secret Life of Bees </w:t>
      </w:r>
      <w:r>
        <w:rPr>
          <w:rFonts w:ascii="Times New Roman" w:hAnsi="Times New Roman" w:cs="Times New Roman"/>
          <w:sz w:val="24"/>
          <w:szCs w:val="24"/>
        </w:rPr>
        <w:t>by Sue Monk Kidd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Holes </w:t>
      </w:r>
      <w:r>
        <w:rPr>
          <w:rFonts w:ascii="Times New Roman" w:hAnsi="Times New Roman" w:cs="Times New Roman"/>
          <w:sz w:val="24"/>
          <w:szCs w:val="24"/>
        </w:rPr>
        <w:t>by Louis Sachar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City of Ember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330E">
        <w:rPr>
          <w:rFonts w:ascii="Times New Roman" w:hAnsi="Times New Roman" w:cs="Times New Roman"/>
          <w:i/>
          <w:sz w:val="24"/>
          <w:szCs w:val="24"/>
        </w:rPr>
        <w:t>The Boy in The Striped Pajamas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Eragon</w:t>
      </w:r>
      <w:proofErr w:type="spellEnd"/>
    </w:p>
    <w:p w:rsidR="00024A59" w:rsidRPr="00D5330E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Sisterhood of the Traveling Pants </w:t>
      </w:r>
      <w:r>
        <w:rPr>
          <w:rFonts w:ascii="Times New Roman" w:hAnsi="Times New Roman" w:cs="Times New Roman"/>
          <w:sz w:val="24"/>
          <w:szCs w:val="24"/>
        </w:rPr>
        <w:t xml:space="preserve">by Ann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Brashares</w:t>
      </w:r>
      <w:proofErr w:type="spellEnd"/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Princess Bride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Tale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Despereaux</w:t>
      </w:r>
      <w:proofErr w:type="spellEnd"/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Inkheart</w:t>
      </w:r>
      <w:proofErr w:type="spellEnd"/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Alice in Wonderland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Hunger Games</w:t>
      </w:r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Spiderwick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Chronicles</w:t>
      </w:r>
    </w:p>
    <w:p w:rsidR="00024A59" w:rsidRPr="00DB7073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Where the Red Fern Grows </w:t>
      </w:r>
      <w:r>
        <w:rPr>
          <w:rFonts w:ascii="Times New Roman" w:hAnsi="Times New Roman" w:cs="Times New Roman"/>
          <w:sz w:val="24"/>
          <w:szCs w:val="24"/>
        </w:rPr>
        <w:t>by Wilson Rawls</w:t>
      </w:r>
    </w:p>
    <w:p w:rsidR="00024A59" w:rsidRPr="00DB7073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Witch of Blackbird pond </w:t>
      </w:r>
      <w:r>
        <w:rPr>
          <w:rFonts w:ascii="Times New Roman" w:hAnsi="Times New Roman" w:cs="Times New Roman"/>
          <w:sz w:val="24"/>
          <w:szCs w:val="24"/>
        </w:rPr>
        <w:t xml:space="preserve">by Elizabeth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Speare</w:t>
      </w:r>
      <w:proofErr w:type="spellEnd"/>
    </w:p>
    <w:p w:rsidR="00024A59" w:rsidRDefault="00024A59" w:rsidP="00024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Hoot </w:t>
      </w:r>
      <w:r>
        <w:rPr>
          <w:rFonts w:ascii="Times New Roman" w:hAnsi="Times New Roman" w:cs="Times New Roman"/>
          <w:sz w:val="24"/>
          <w:szCs w:val="24"/>
        </w:rPr>
        <w:t xml:space="preserve">by Carl </w:t>
      </w:r>
      <w:proofErr w:type="spellStart"/>
      <w:r>
        <w:rPr>
          <w:rFonts w:ascii="Times New Roman" w:hAnsi="Times New Roman" w:cs="Times New Roman"/>
          <w:sz w:val="24"/>
          <w:szCs w:val="24"/>
        </w:rPr>
        <w:t>Hiason</w:t>
      </w:r>
      <w:proofErr w:type="spellEnd"/>
    </w:p>
    <w:p w:rsidR="00024A59" w:rsidRDefault="00024A59" w:rsidP="00024A59">
      <w:pPr>
        <w:pStyle w:val="ListParagraph"/>
        <w:ind w:left="810"/>
        <w:rPr>
          <w:rFonts w:ascii="Times New Roman" w:hAnsi="Times New Roman" w:cs="Times New Roman"/>
          <w:sz w:val="24"/>
          <w:szCs w:val="24"/>
          <w:u w:val="single"/>
        </w:rPr>
      </w:pPr>
      <w:r w:rsidRPr="003C12FF">
        <w:rPr>
          <w:rFonts w:ascii="Times New Roman" w:hAnsi="Times New Roman" w:cs="Times New Roman"/>
          <w:sz w:val="24"/>
          <w:szCs w:val="24"/>
          <w:u w:val="single"/>
        </w:rPr>
        <w:t>Book series:</w:t>
      </w:r>
    </w:p>
    <w:p w:rsidR="00024A59" w:rsidRPr="003C12FF" w:rsidRDefault="00024A59" w:rsidP="00024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Lord of the Rings </w:t>
      </w:r>
      <w:r>
        <w:rPr>
          <w:rFonts w:ascii="Times New Roman" w:hAnsi="Times New Roman" w:cs="Times New Roman"/>
          <w:sz w:val="24"/>
          <w:szCs w:val="24"/>
        </w:rPr>
        <w:t>by J.R. Tolkien (</w:t>
      </w:r>
      <w:r>
        <w:rPr>
          <w:rFonts w:ascii="Times New Roman" w:hAnsi="Times New Roman" w:cs="Times New Roman"/>
          <w:i/>
          <w:sz w:val="24"/>
          <w:szCs w:val="24"/>
        </w:rPr>
        <w:t>The Hobbit)</w:t>
      </w:r>
    </w:p>
    <w:p w:rsidR="00024A59" w:rsidRPr="003C12FF" w:rsidRDefault="00024A59" w:rsidP="00024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Lion, the Witch, and the Wardrobe </w:t>
      </w:r>
      <w:r>
        <w:rPr>
          <w:rFonts w:ascii="Times New Roman" w:hAnsi="Times New Roman" w:cs="Times New Roman"/>
          <w:sz w:val="24"/>
          <w:szCs w:val="24"/>
        </w:rPr>
        <w:t>by C.S. Lewis</w:t>
      </w:r>
    </w:p>
    <w:p w:rsidR="00024A59" w:rsidRPr="003C12FF" w:rsidRDefault="00024A59" w:rsidP="00024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Anne of Green Gables </w:t>
      </w:r>
      <w:r>
        <w:rPr>
          <w:rFonts w:ascii="Times New Roman" w:hAnsi="Times New Roman" w:cs="Times New Roman"/>
          <w:sz w:val="24"/>
          <w:szCs w:val="24"/>
        </w:rPr>
        <w:t>by L.M. Montgomery</w:t>
      </w:r>
    </w:p>
    <w:p w:rsidR="00024A59" w:rsidRPr="003C12FF" w:rsidRDefault="00024A59" w:rsidP="00024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Harry Potter </w:t>
      </w:r>
      <w:r>
        <w:rPr>
          <w:rFonts w:ascii="Times New Roman" w:hAnsi="Times New Roman" w:cs="Times New Roman"/>
          <w:sz w:val="24"/>
          <w:szCs w:val="24"/>
        </w:rPr>
        <w:t>by J.K. Rowling</w:t>
      </w:r>
    </w:p>
    <w:p w:rsidR="00024A59" w:rsidRPr="003C12FF" w:rsidRDefault="00024A59" w:rsidP="00024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Percy Jackson </w:t>
      </w:r>
      <w:r>
        <w:rPr>
          <w:rFonts w:ascii="Times New Roman" w:hAnsi="Times New Roman" w:cs="Times New Roman"/>
          <w:sz w:val="24"/>
          <w:szCs w:val="24"/>
        </w:rPr>
        <w:t>by Rick Riordan -*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You cannot do The Lightning </w:t>
      </w:r>
      <w:r w:rsidR="00566471">
        <w:rPr>
          <w:rFonts w:ascii="Times New Roman" w:hAnsi="Times New Roman" w:cs="Times New Roman"/>
          <w:b/>
          <w:sz w:val="24"/>
          <w:szCs w:val="24"/>
          <w:u w:val="single"/>
        </w:rPr>
        <w:t>Thief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continue the series</w:t>
      </w:r>
    </w:p>
    <w:p w:rsidR="00024A59" w:rsidRDefault="00024A59" w:rsidP="00024A59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  <w:sectPr w:rsidR="00024A59" w:rsidSect="00D838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38A9" w:rsidRDefault="00D838A9" w:rsidP="00024A59">
      <w:pPr>
        <w:rPr>
          <w:rFonts w:ascii="Bookman Old Style" w:hAnsi="Bookman Old Style"/>
          <w:sz w:val="28"/>
          <w:szCs w:val="28"/>
        </w:rPr>
        <w:sectPr w:rsidR="00D838A9" w:rsidSect="00D838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A59" w:rsidRDefault="00024A59" w:rsidP="00024A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Choice 2:  Write an essay where you outline the elements of plot in your novel.  Remember the plot diagram and discuss the exposition, rising action (conflicts), climax, and resolution.</w:t>
      </w:r>
    </w:p>
    <w:p w:rsidR="00024A59" w:rsidRDefault="00024A59" w:rsidP="00024A5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Here’s a list of some of my favorite Young Adult and middle level author’s to help you look for a book.</w:t>
      </w:r>
    </w:p>
    <w:p w:rsidR="00D838A9" w:rsidRDefault="00D838A9" w:rsidP="00024A59">
      <w:pPr>
        <w:spacing w:after="0" w:line="240" w:lineRule="auto"/>
        <w:rPr>
          <w:rFonts w:ascii="Book Antiqua" w:hAnsi="Book Antiqua"/>
          <w:sz w:val="24"/>
          <w:szCs w:val="24"/>
        </w:rPr>
        <w:sectPr w:rsidR="00D838A9" w:rsidSect="00D838A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A59" w:rsidRDefault="00566471" w:rsidP="00024A5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Louis</w:t>
      </w:r>
      <w:r w:rsidR="00024A59">
        <w:rPr>
          <w:rFonts w:ascii="Book Antiqua" w:hAnsi="Book Antiqua"/>
          <w:sz w:val="24"/>
          <w:szCs w:val="24"/>
        </w:rPr>
        <w:t xml:space="preserve"> Sachar</w:t>
      </w:r>
    </w:p>
    <w:p w:rsidR="00024A59" w:rsidRDefault="00024A59" w:rsidP="00024A5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Lois Lowry</w:t>
      </w:r>
    </w:p>
    <w:p w:rsidR="00024A59" w:rsidRDefault="00024A59" w:rsidP="00024A5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Gary Paulsen</w:t>
      </w:r>
    </w:p>
    <w:p w:rsidR="00024A59" w:rsidRDefault="00024A59" w:rsidP="00024A5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Madeline </w:t>
      </w:r>
      <w:proofErr w:type="spellStart"/>
      <w:r>
        <w:rPr>
          <w:rFonts w:ascii="Book Antiqua" w:hAnsi="Book Antiqua"/>
          <w:sz w:val="24"/>
          <w:szCs w:val="24"/>
        </w:rPr>
        <w:t>L’Engle</w:t>
      </w:r>
      <w:proofErr w:type="spellEnd"/>
    </w:p>
    <w:p w:rsidR="00024A59" w:rsidRDefault="00024A59" w:rsidP="00024A5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Jerry Spinelli</w:t>
      </w:r>
    </w:p>
    <w:p w:rsidR="00024A59" w:rsidRDefault="00024A59" w:rsidP="00024A5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Margaret Peterson </w:t>
      </w:r>
      <w:proofErr w:type="spellStart"/>
      <w:r>
        <w:rPr>
          <w:rFonts w:ascii="Book Antiqua" w:hAnsi="Book Antiqua"/>
          <w:sz w:val="24"/>
          <w:szCs w:val="24"/>
        </w:rPr>
        <w:t>Haddix</w:t>
      </w:r>
      <w:proofErr w:type="spellEnd"/>
    </w:p>
    <w:p w:rsidR="00024A59" w:rsidRDefault="00024A59" w:rsidP="00024A59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Carl </w:t>
      </w:r>
      <w:proofErr w:type="spellStart"/>
      <w:r>
        <w:rPr>
          <w:rFonts w:ascii="Book Antiqua" w:hAnsi="Book Antiqua"/>
          <w:sz w:val="24"/>
          <w:szCs w:val="24"/>
        </w:rPr>
        <w:t>Hiason</w:t>
      </w:r>
      <w:proofErr w:type="spellEnd"/>
    </w:p>
    <w:p w:rsidR="00024A59" w:rsidRDefault="00024A59" w:rsidP="00024A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Trenton Lee Stuart</w:t>
      </w:r>
    </w:p>
    <w:p w:rsidR="00024A59" w:rsidRPr="002078EF" w:rsidRDefault="00024A59" w:rsidP="00024A59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 xml:space="preserve">James Patterson </w:t>
      </w:r>
      <w:r w:rsidRPr="002078EF">
        <w:rPr>
          <w:rFonts w:ascii="Book Antiqua" w:hAnsi="Book Antiqua"/>
          <w:sz w:val="20"/>
          <w:szCs w:val="20"/>
        </w:rPr>
        <w:t>(he’s an adult author too)</w:t>
      </w:r>
    </w:p>
    <w:p w:rsidR="00024A59" w:rsidRDefault="00024A59" w:rsidP="00024A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Chris </w:t>
      </w:r>
      <w:proofErr w:type="spellStart"/>
      <w:r>
        <w:rPr>
          <w:rFonts w:ascii="Book Antiqua" w:hAnsi="Book Antiqua"/>
          <w:sz w:val="24"/>
          <w:szCs w:val="24"/>
        </w:rPr>
        <w:t>Colfer</w:t>
      </w:r>
      <w:proofErr w:type="spellEnd"/>
    </w:p>
    <w:p w:rsidR="00024A59" w:rsidRDefault="00024A59" w:rsidP="00024A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Cornelia </w:t>
      </w:r>
      <w:proofErr w:type="spellStart"/>
      <w:r>
        <w:rPr>
          <w:rFonts w:ascii="Book Antiqua" w:hAnsi="Book Antiqua"/>
          <w:sz w:val="24"/>
          <w:szCs w:val="24"/>
        </w:rPr>
        <w:t>Funke</w:t>
      </w:r>
      <w:proofErr w:type="spellEnd"/>
    </w:p>
    <w:p w:rsidR="00024A59" w:rsidRDefault="00024A59" w:rsidP="00024A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Veronica Roth</w:t>
      </w:r>
    </w:p>
    <w:p w:rsidR="00024A59" w:rsidRDefault="00024A59" w:rsidP="00024A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John Greene</w:t>
      </w:r>
    </w:p>
    <w:p w:rsidR="00024A59" w:rsidRDefault="00024A59" w:rsidP="00024A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Suzanne Collins</w:t>
      </w:r>
    </w:p>
    <w:p w:rsidR="00024A59" w:rsidRDefault="00024A59" w:rsidP="00024A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Victoria Aveyard</w:t>
      </w:r>
    </w:p>
    <w:p w:rsidR="00024A59" w:rsidRDefault="00024A59" w:rsidP="00024A59">
      <w:pPr>
        <w:rPr>
          <w:rFonts w:ascii="Book Antiqua" w:hAnsi="Book Antiqua"/>
          <w:sz w:val="24"/>
          <w:szCs w:val="24"/>
        </w:rPr>
      </w:pPr>
    </w:p>
    <w:p w:rsidR="00D838A9" w:rsidRDefault="00D838A9" w:rsidP="00024A59">
      <w:pPr>
        <w:rPr>
          <w:rFonts w:ascii="Book Antiqua" w:hAnsi="Book Antiqua"/>
          <w:sz w:val="24"/>
          <w:szCs w:val="24"/>
        </w:rPr>
        <w:sectPr w:rsidR="00D838A9" w:rsidSect="00D838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38A9" w:rsidRDefault="00D838A9" w:rsidP="00024A59">
      <w:pPr>
        <w:rPr>
          <w:rFonts w:ascii="Book Antiqua" w:hAnsi="Book Antiqua"/>
          <w:sz w:val="24"/>
          <w:szCs w:val="24"/>
        </w:rPr>
      </w:pPr>
    </w:p>
    <w:p w:rsidR="00D838A9" w:rsidRDefault="00D838A9" w:rsidP="00024A5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Choice 3 – You can also read a nonfiction book if you choose on a topic that you’re interested in.  If you choose a nonfiction book, write an essay detailing five </w:t>
      </w:r>
      <w:r w:rsidR="00566471">
        <w:rPr>
          <w:rFonts w:ascii="Book Antiqua" w:hAnsi="Book Antiqua"/>
          <w:sz w:val="24"/>
          <w:szCs w:val="24"/>
        </w:rPr>
        <w:t>facts you learned in that book.</w:t>
      </w:r>
    </w:p>
    <w:p w:rsidR="00566471" w:rsidRDefault="00566471" w:rsidP="00024A59">
      <w:pPr>
        <w:rPr>
          <w:rFonts w:ascii="Book Antiqua" w:hAnsi="Book Antiqua"/>
          <w:sz w:val="24"/>
          <w:szCs w:val="24"/>
        </w:rPr>
      </w:pPr>
    </w:p>
    <w:p w:rsidR="00D838A9" w:rsidRDefault="00597E9A" w:rsidP="00024A5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Continued</w:t>
      </w:r>
      <w:r w:rsidR="00D838A9" w:rsidRPr="00D838A9">
        <w:rPr>
          <w:rFonts w:ascii="Book Antiqua" w:hAnsi="Book Antiqua"/>
          <w:b/>
          <w:sz w:val="24"/>
          <w:szCs w:val="24"/>
          <w:u w:val="single"/>
        </w:rPr>
        <w:t xml:space="preserve"> this Year</w:t>
      </w:r>
      <w:r w:rsidR="00D838A9">
        <w:rPr>
          <w:rFonts w:ascii="Book Antiqua" w:hAnsi="Book Antiqua"/>
          <w:sz w:val="24"/>
          <w:szCs w:val="24"/>
        </w:rPr>
        <w:t xml:space="preserve"> – Mrs. Weber reads on YouTube.  </w:t>
      </w:r>
      <w:r w:rsidR="00712930">
        <w:rPr>
          <w:rFonts w:ascii="Book Antiqua" w:hAnsi="Book Antiqua"/>
          <w:sz w:val="24"/>
          <w:szCs w:val="24"/>
        </w:rPr>
        <w:t>A few</w:t>
      </w:r>
      <w:r w:rsidR="00967574">
        <w:rPr>
          <w:rFonts w:ascii="Book Antiqua" w:hAnsi="Book Antiqua"/>
          <w:sz w:val="24"/>
          <w:szCs w:val="24"/>
        </w:rPr>
        <w:t xml:space="preserve"> years ago</w:t>
      </w:r>
      <w:r>
        <w:rPr>
          <w:rFonts w:ascii="Book Antiqua" w:hAnsi="Book Antiqua"/>
          <w:sz w:val="24"/>
          <w:szCs w:val="24"/>
        </w:rPr>
        <w:t>, I read the book The Lion, the Witch, and the Wardrobe.  The book is available on the screen and you can read along with me</w:t>
      </w:r>
      <w:r w:rsidR="00712930">
        <w:rPr>
          <w:rFonts w:ascii="Book Antiqua" w:hAnsi="Book Antiqua"/>
          <w:sz w:val="24"/>
          <w:szCs w:val="24"/>
        </w:rPr>
        <w:t>. The link</w:t>
      </w:r>
      <w:r>
        <w:rPr>
          <w:rFonts w:ascii="Book Antiqua" w:hAnsi="Book Antiqua"/>
          <w:sz w:val="24"/>
          <w:szCs w:val="24"/>
        </w:rPr>
        <w:t xml:space="preserve"> can be found on my website or on my YouTube channel.</w:t>
      </w:r>
      <w:r w:rsidR="00967574">
        <w:rPr>
          <w:rFonts w:ascii="Book Antiqua" w:hAnsi="Book Antiqua"/>
          <w:sz w:val="24"/>
          <w:szCs w:val="24"/>
        </w:rPr>
        <w:t xml:space="preserve">  </w:t>
      </w:r>
      <w:r w:rsidR="00712930">
        <w:rPr>
          <w:rFonts w:ascii="Book Antiqua" w:hAnsi="Book Antiqua"/>
          <w:sz w:val="24"/>
          <w:szCs w:val="24"/>
        </w:rPr>
        <w:t>I’ve</w:t>
      </w:r>
      <w:r w:rsidR="00967574">
        <w:rPr>
          <w:rFonts w:ascii="Book Antiqua" w:hAnsi="Book Antiqua"/>
          <w:sz w:val="24"/>
          <w:szCs w:val="24"/>
        </w:rPr>
        <w:t xml:space="preserve"> </w:t>
      </w:r>
      <w:r w:rsidR="00712930">
        <w:rPr>
          <w:rFonts w:ascii="Book Antiqua" w:hAnsi="Book Antiqua"/>
          <w:sz w:val="24"/>
          <w:szCs w:val="24"/>
        </w:rPr>
        <w:t>also read</w:t>
      </w:r>
      <w:r w:rsidR="00967574">
        <w:rPr>
          <w:rFonts w:ascii="Book Antiqua" w:hAnsi="Book Antiqua"/>
          <w:sz w:val="24"/>
          <w:szCs w:val="24"/>
        </w:rPr>
        <w:t xml:space="preserve"> The Mysterious Benedict Society</w:t>
      </w:r>
      <w:r w:rsidR="00712930">
        <w:rPr>
          <w:rFonts w:ascii="Book Antiqua" w:hAnsi="Book Antiqua"/>
          <w:sz w:val="24"/>
          <w:szCs w:val="24"/>
        </w:rPr>
        <w:t xml:space="preserve"> on my channel</w:t>
      </w:r>
      <w:bookmarkStart w:id="0" w:name="_GoBack"/>
      <w:bookmarkEnd w:id="0"/>
      <w:r w:rsidR="00967574">
        <w:rPr>
          <w:rFonts w:ascii="Book Antiqua" w:hAnsi="Book Antiqua"/>
          <w:sz w:val="24"/>
          <w:szCs w:val="24"/>
        </w:rPr>
        <w:t>.  There isn’t a movie of this book, so choice 2 writing assignment is best.</w:t>
      </w:r>
    </w:p>
    <w:p w:rsidR="00244F04" w:rsidRDefault="00712930" w:rsidP="00024A59">
      <w:pPr>
        <w:rPr>
          <w:rFonts w:ascii="Book Antiqua" w:hAnsi="Book Antiqua"/>
          <w:sz w:val="24"/>
          <w:szCs w:val="24"/>
        </w:rPr>
      </w:pPr>
      <w:hyperlink r:id="rId5" w:history="1">
        <w:r w:rsidR="00E30204">
          <w:rPr>
            <w:rStyle w:val="Hyperlink"/>
          </w:rPr>
          <w:t>https://www.ellicottvillecentral.com/site/default.aspx?DomainID=90</w:t>
        </w:r>
      </w:hyperlink>
    </w:p>
    <w:p w:rsidR="00244F04" w:rsidRDefault="00712930" w:rsidP="00024A59">
      <w:pPr>
        <w:rPr>
          <w:rFonts w:ascii="Book Antiqua" w:hAnsi="Book Antiqua"/>
          <w:noProof/>
          <w:sz w:val="24"/>
          <w:szCs w:val="24"/>
        </w:rPr>
      </w:pPr>
      <w:hyperlink r:id="rId6" w:history="1">
        <w:r w:rsidR="00597E9A" w:rsidRPr="00C90647">
          <w:rPr>
            <w:rStyle w:val="Hyperlink"/>
            <w:rFonts w:ascii="Book Antiqua" w:hAnsi="Book Antiqua"/>
            <w:noProof/>
            <w:sz w:val="24"/>
            <w:szCs w:val="24"/>
          </w:rPr>
          <w:t>https://www.youtube.com/channel/UC0PRTtSs2wK9SDcJo9W4q8w</w:t>
        </w:r>
      </w:hyperlink>
    </w:p>
    <w:p w:rsidR="00597E9A" w:rsidRDefault="00597E9A" w:rsidP="00024A59">
      <w:pPr>
        <w:rPr>
          <w:rFonts w:ascii="Book Antiqua" w:hAnsi="Book Antiqua"/>
          <w:noProof/>
          <w:sz w:val="24"/>
          <w:szCs w:val="24"/>
        </w:rPr>
      </w:pPr>
    </w:p>
    <w:p w:rsidR="00597E9A" w:rsidRDefault="00597E9A" w:rsidP="00024A59">
      <w:pPr>
        <w:rPr>
          <w:rFonts w:ascii="Book Antiqua" w:hAnsi="Book Antiqua"/>
          <w:noProof/>
          <w:sz w:val="24"/>
          <w:szCs w:val="24"/>
        </w:rPr>
      </w:pPr>
    </w:p>
    <w:p w:rsidR="00597E9A" w:rsidRDefault="00597E9A" w:rsidP="00024A59">
      <w:pPr>
        <w:rPr>
          <w:rFonts w:ascii="Book Antiqua" w:hAnsi="Book Antiqua"/>
          <w:sz w:val="24"/>
          <w:szCs w:val="24"/>
        </w:rPr>
        <w:sectPr w:rsidR="00597E9A" w:rsidSect="00D838A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38A9" w:rsidRDefault="00D838A9" w:rsidP="00024A59">
      <w:pPr>
        <w:rPr>
          <w:rFonts w:ascii="Bookman Old Style" w:hAnsi="Bookman Old Style"/>
          <w:sz w:val="28"/>
          <w:szCs w:val="28"/>
        </w:rPr>
        <w:sectPr w:rsidR="00D838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A59" w:rsidRPr="00024A59" w:rsidRDefault="00024A59" w:rsidP="00024A59">
      <w:pPr>
        <w:rPr>
          <w:rFonts w:ascii="Bookman Old Style" w:hAnsi="Bookman Old Style"/>
          <w:sz w:val="28"/>
          <w:szCs w:val="28"/>
        </w:rPr>
      </w:pPr>
    </w:p>
    <w:sectPr w:rsidR="00024A59" w:rsidRPr="00024A59" w:rsidSect="00D838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E94"/>
    <w:multiLevelType w:val="hybridMultilevel"/>
    <w:tmpl w:val="8CDC60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1623A3B"/>
    <w:multiLevelType w:val="hybridMultilevel"/>
    <w:tmpl w:val="3850B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59"/>
    <w:rsid w:val="00024A59"/>
    <w:rsid w:val="0019682C"/>
    <w:rsid w:val="00244F04"/>
    <w:rsid w:val="003B23DC"/>
    <w:rsid w:val="00496B3F"/>
    <w:rsid w:val="00566471"/>
    <w:rsid w:val="00597E9A"/>
    <w:rsid w:val="006C4D73"/>
    <w:rsid w:val="00712930"/>
    <w:rsid w:val="0084633C"/>
    <w:rsid w:val="00967574"/>
    <w:rsid w:val="00AE7385"/>
    <w:rsid w:val="00D838A9"/>
    <w:rsid w:val="00E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3749C-93C1-4AA5-8743-5C703AF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A5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2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E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0PRTtSs2wK9SDcJo9W4q8w" TargetMode="External"/><Relationship Id="rId5" Type="http://schemas.openxmlformats.org/officeDocument/2006/relationships/hyperlink" Target="https://www.ellicottvillecentral.com/site/default.aspx?DomainID=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ellicottville.local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Weber</dc:creator>
  <cp:keywords/>
  <dc:description/>
  <cp:lastModifiedBy>Elizabeth Weber</cp:lastModifiedBy>
  <cp:revision>3</cp:revision>
  <cp:lastPrinted>2021-05-24T16:59:00Z</cp:lastPrinted>
  <dcterms:created xsi:type="dcterms:W3CDTF">2023-06-02T13:49:00Z</dcterms:created>
  <dcterms:modified xsi:type="dcterms:W3CDTF">2023-06-02T13:51:00Z</dcterms:modified>
</cp:coreProperties>
</file>