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DD5" w:rsidRDefault="00133DD5" w:rsidP="00133DD5">
      <w:pPr>
        <w:autoSpaceDE w:val="0"/>
        <w:autoSpaceDN w:val="0"/>
        <w:adjustRightInd w:val="0"/>
        <w:spacing w:after="0" w:line="240" w:lineRule="auto"/>
        <w:jc w:val="center"/>
        <w:rPr>
          <w:rFonts w:ascii="Times-Roman" w:hAnsi="Times-Roman" w:cs="Times-Roman"/>
          <w:color w:val="0E0E0E"/>
          <w:sz w:val="31"/>
          <w:szCs w:val="31"/>
        </w:rPr>
      </w:pPr>
      <w:r>
        <w:rPr>
          <w:rFonts w:ascii="Times-Roman" w:hAnsi="Times-Roman" w:cs="Times-Roman"/>
          <w:color w:val="0E0E0E"/>
          <w:sz w:val="31"/>
          <w:szCs w:val="31"/>
        </w:rPr>
        <w:t>Sports &amp; Entertainment Marketing</w:t>
      </w:r>
    </w:p>
    <w:p w:rsidR="00133DD5" w:rsidRDefault="00133DD5" w:rsidP="00133DD5">
      <w:pPr>
        <w:autoSpaceDE w:val="0"/>
        <w:autoSpaceDN w:val="0"/>
        <w:adjustRightInd w:val="0"/>
        <w:spacing w:after="0" w:line="240" w:lineRule="auto"/>
        <w:jc w:val="center"/>
        <w:rPr>
          <w:rFonts w:ascii="Times-Roman" w:hAnsi="Times-Roman" w:cs="Times-Roman"/>
          <w:color w:val="0E0E0E"/>
          <w:sz w:val="31"/>
          <w:szCs w:val="31"/>
        </w:rPr>
      </w:pPr>
      <w:r>
        <w:rPr>
          <w:rFonts w:ascii="Times-Roman" w:hAnsi="Times-Roman" w:cs="Times-Roman"/>
          <w:color w:val="0E0E0E"/>
          <w:sz w:val="31"/>
          <w:szCs w:val="31"/>
        </w:rPr>
        <w:t>C. Nason</w:t>
      </w:r>
    </w:p>
    <w:p w:rsidR="00133DD5" w:rsidRDefault="007E2758" w:rsidP="00133DD5">
      <w:pPr>
        <w:autoSpaceDE w:val="0"/>
        <w:autoSpaceDN w:val="0"/>
        <w:adjustRightInd w:val="0"/>
        <w:spacing w:after="0" w:line="240" w:lineRule="auto"/>
        <w:jc w:val="center"/>
        <w:rPr>
          <w:rFonts w:ascii="Times-Roman" w:hAnsi="Times-Roman" w:cs="Times-Roman"/>
          <w:color w:val="0E0E0E"/>
          <w:sz w:val="31"/>
          <w:szCs w:val="31"/>
        </w:rPr>
      </w:pPr>
      <w:r>
        <w:rPr>
          <w:rFonts w:ascii="Times-Roman" w:hAnsi="Times-Roman" w:cs="Times-Roman"/>
          <w:color w:val="0E0E0E"/>
          <w:sz w:val="31"/>
          <w:szCs w:val="31"/>
        </w:rPr>
        <w:t>1</w:t>
      </w:r>
      <w:bookmarkStart w:id="0" w:name="_GoBack"/>
      <w:bookmarkEnd w:id="0"/>
      <w:r w:rsidR="00133DD5">
        <w:rPr>
          <w:rFonts w:ascii="Times-Roman" w:hAnsi="Times-Roman" w:cs="Times-Roman"/>
          <w:color w:val="0E0E0E"/>
          <w:sz w:val="31"/>
          <w:szCs w:val="31"/>
        </w:rPr>
        <w:t xml:space="preserve"> Semester, Local Credit</w:t>
      </w:r>
    </w:p>
    <w:p w:rsidR="00133DD5" w:rsidRDefault="00133DD5" w:rsidP="00133DD5">
      <w:pPr>
        <w:autoSpaceDE w:val="0"/>
        <w:autoSpaceDN w:val="0"/>
        <w:adjustRightInd w:val="0"/>
        <w:spacing w:after="0" w:line="240" w:lineRule="auto"/>
        <w:jc w:val="center"/>
        <w:rPr>
          <w:rFonts w:ascii="Times-Roman" w:hAnsi="Times-Roman" w:cs="Times-Roman"/>
          <w:color w:val="0E0E0E"/>
          <w:sz w:val="31"/>
          <w:szCs w:val="31"/>
        </w:rPr>
      </w:pPr>
    </w:p>
    <w:p w:rsidR="00133DD5" w:rsidRDefault="00133DD5" w:rsidP="00133DD5">
      <w:pPr>
        <w:autoSpaceDE w:val="0"/>
        <w:autoSpaceDN w:val="0"/>
        <w:adjustRightInd w:val="0"/>
        <w:spacing w:after="0" w:line="240" w:lineRule="auto"/>
        <w:rPr>
          <w:rFonts w:ascii="Times-Roman" w:hAnsi="Times-Roman" w:cs="Times-Roman"/>
          <w:color w:val="0E0E0E"/>
          <w:sz w:val="31"/>
          <w:szCs w:val="31"/>
        </w:rPr>
      </w:pPr>
      <w:r>
        <w:rPr>
          <w:rFonts w:ascii="Times-Roman" w:hAnsi="Times-Roman" w:cs="Times-Roman"/>
          <w:color w:val="0E0E0E"/>
          <w:sz w:val="31"/>
          <w:szCs w:val="31"/>
        </w:rPr>
        <w:t>Course Description</w:t>
      </w:r>
    </w:p>
    <w:p w:rsidR="00133DD5" w:rsidRDefault="00133DD5" w:rsidP="00A87974">
      <w:pPr>
        <w:autoSpaceDE w:val="0"/>
        <w:autoSpaceDN w:val="0"/>
        <w:adjustRightInd w:val="0"/>
        <w:spacing w:after="0" w:line="240" w:lineRule="auto"/>
        <w:jc w:val="both"/>
        <w:rPr>
          <w:rFonts w:ascii="Times-Roman" w:hAnsi="Times-Roman" w:cs="Times-Roman"/>
          <w:color w:val="0E0E0E"/>
          <w:sz w:val="24"/>
          <w:szCs w:val="24"/>
        </w:rPr>
      </w:pPr>
      <w:r>
        <w:rPr>
          <w:rFonts w:ascii="Times-Roman" w:hAnsi="Times-Roman" w:cs="Times-Roman"/>
          <w:color w:val="0E0E0E"/>
          <w:sz w:val="24"/>
          <w:szCs w:val="24"/>
        </w:rPr>
        <w:t>Sports and Entertainment Marketing is a unique and innovative course designed for students with an interest in the sports and entertainment industry. This course stresses the utilization of fundamental marketing concepts and will include an orientation to the sports and entertainment industry. Marketing strategies along with topics in sponsorship, pricing, marketing research,</w:t>
      </w:r>
      <w:r w:rsidR="004D5B72">
        <w:rPr>
          <w:rFonts w:ascii="Times-Roman" w:hAnsi="Times-Roman" w:cs="Times-Roman"/>
          <w:color w:val="0E0E0E"/>
          <w:sz w:val="24"/>
          <w:szCs w:val="24"/>
        </w:rPr>
        <w:t xml:space="preserve"> </w:t>
      </w:r>
      <w:r>
        <w:rPr>
          <w:rFonts w:ascii="Times-Roman" w:hAnsi="Times-Roman" w:cs="Times-Roman"/>
          <w:color w:val="0E0E0E"/>
          <w:sz w:val="24"/>
          <w:szCs w:val="24"/>
        </w:rPr>
        <w:t xml:space="preserve">endorsements, and promotions will be </w:t>
      </w:r>
      <w:r>
        <w:rPr>
          <w:rFonts w:ascii="Times-Roman" w:hAnsi="Times-Roman" w:cs="Times-Roman"/>
          <w:color w:val="0E0E0E"/>
        </w:rPr>
        <w:t xml:space="preserve">part </w:t>
      </w:r>
      <w:r>
        <w:rPr>
          <w:rFonts w:ascii="Times-Roman" w:hAnsi="Times-Roman" w:cs="Times-Roman"/>
          <w:color w:val="0E0E0E"/>
          <w:sz w:val="24"/>
          <w:szCs w:val="24"/>
        </w:rPr>
        <w:t>of this course.</w:t>
      </w:r>
    </w:p>
    <w:p w:rsidR="00133DD5" w:rsidRDefault="00133DD5" w:rsidP="00A87974">
      <w:pPr>
        <w:autoSpaceDE w:val="0"/>
        <w:autoSpaceDN w:val="0"/>
        <w:adjustRightInd w:val="0"/>
        <w:spacing w:after="0" w:line="240" w:lineRule="auto"/>
        <w:jc w:val="both"/>
        <w:rPr>
          <w:rFonts w:ascii="Times-Roman" w:hAnsi="Times-Roman" w:cs="Times-Roman"/>
          <w:color w:val="0E0E0E"/>
          <w:sz w:val="24"/>
          <w:szCs w:val="24"/>
        </w:rPr>
      </w:pPr>
    </w:p>
    <w:p w:rsidR="00133DD5" w:rsidRDefault="00133DD5" w:rsidP="00A87974">
      <w:pPr>
        <w:autoSpaceDE w:val="0"/>
        <w:autoSpaceDN w:val="0"/>
        <w:adjustRightInd w:val="0"/>
        <w:spacing w:after="0" w:line="240" w:lineRule="auto"/>
        <w:jc w:val="both"/>
        <w:rPr>
          <w:rFonts w:ascii="Times-Roman" w:hAnsi="Times-Roman" w:cs="Times-Roman"/>
          <w:color w:val="0E0E0E"/>
          <w:sz w:val="24"/>
          <w:szCs w:val="24"/>
        </w:rPr>
      </w:pPr>
      <w:r>
        <w:rPr>
          <w:rFonts w:ascii="Times-Roman" w:hAnsi="Times-Roman" w:cs="Times-Roman"/>
          <w:color w:val="0E0E0E"/>
          <w:sz w:val="24"/>
          <w:szCs w:val="24"/>
        </w:rPr>
        <w:t>The course will develop critical thinking, decision making and communication skills through real world applications. Students will be prepared to handle specific tasks associated with either industry. This course offers students and edge if pursuing marketing or sports management degrees on the collegiate level.</w:t>
      </w:r>
    </w:p>
    <w:p w:rsidR="00A87974" w:rsidRDefault="00A87974" w:rsidP="00A87974">
      <w:pPr>
        <w:autoSpaceDE w:val="0"/>
        <w:autoSpaceDN w:val="0"/>
        <w:adjustRightInd w:val="0"/>
        <w:spacing w:after="0" w:line="240" w:lineRule="auto"/>
        <w:jc w:val="both"/>
        <w:rPr>
          <w:rFonts w:ascii="Times-Roman" w:hAnsi="Times-Roman" w:cs="Times-Roman"/>
          <w:color w:val="0E0E0E"/>
          <w:sz w:val="24"/>
          <w:szCs w:val="24"/>
        </w:rPr>
      </w:pPr>
    </w:p>
    <w:p w:rsidR="00133DD5" w:rsidRDefault="00133DD5" w:rsidP="00A87974">
      <w:pPr>
        <w:autoSpaceDE w:val="0"/>
        <w:autoSpaceDN w:val="0"/>
        <w:adjustRightInd w:val="0"/>
        <w:spacing w:after="0" w:line="240" w:lineRule="auto"/>
        <w:jc w:val="both"/>
        <w:rPr>
          <w:rFonts w:ascii="Times-Roman" w:hAnsi="Times-Roman" w:cs="Times-Roman"/>
          <w:color w:val="0E0E0E"/>
          <w:sz w:val="24"/>
          <w:szCs w:val="24"/>
        </w:rPr>
      </w:pPr>
      <w:r>
        <w:rPr>
          <w:rFonts w:ascii="Times-Roman" w:hAnsi="Times-Roman" w:cs="Times-Roman"/>
          <w:color w:val="0E0E0E"/>
          <w:sz w:val="24"/>
          <w:szCs w:val="24"/>
        </w:rPr>
        <w:t>Guest speakers, case studies, field trips, videos and computer integrated activities will be incorporated into the class.</w:t>
      </w:r>
    </w:p>
    <w:p w:rsidR="00133DD5" w:rsidRDefault="00133DD5" w:rsidP="00133DD5">
      <w:pPr>
        <w:autoSpaceDE w:val="0"/>
        <w:autoSpaceDN w:val="0"/>
        <w:adjustRightInd w:val="0"/>
        <w:spacing w:after="0" w:line="240" w:lineRule="auto"/>
        <w:rPr>
          <w:rFonts w:ascii="Times-Roman" w:hAnsi="Times-Roman" w:cs="Times-Roman"/>
          <w:color w:val="0E0E0E"/>
          <w:sz w:val="31"/>
          <w:szCs w:val="31"/>
        </w:rPr>
      </w:pPr>
    </w:p>
    <w:p w:rsidR="00133DD5" w:rsidRDefault="00133DD5" w:rsidP="00133DD5">
      <w:pPr>
        <w:autoSpaceDE w:val="0"/>
        <w:autoSpaceDN w:val="0"/>
        <w:adjustRightInd w:val="0"/>
        <w:spacing w:line="240" w:lineRule="auto"/>
        <w:rPr>
          <w:rFonts w:ascii="Times-Roman" w:hAnsi="Times-Roman" w:cs="Times-Roman"/>
          <w:color w:val="0E0E0E"/>
          <w:sz w:val="31"/>
          <w:szCs w:val="31"/>
        </w:rPr>
      </w:pPr>
      <w:r>
        <w:rPr>
          <w:rFonts w:ascii="Times-Roman" w:hAnsi="Times-Roman" w:cs="Times-Roman"/>
          <w:color w:val="0E0E0E"/>
          <w:sz w:val="31"/>
          <w:szCs w:val="31"/>
        </w:rPr>
        <w:t>Standards</w:t>
      </w:r>
    </w:p>
    <w:p w:rsidR="00133DD5" w:rsidRDefault="00133DD5" w:rsidP="00133DD5">
      <w:pPr>
        <w:autoSpaceDE w:val="0"/>
        <w:autoSpaceDN w:val="0"/>
        <w:adjustRightInd w:val="0"/>
        <w:spacing w:line="240" w:lineRule="auto"/>
        <w:rPr>
          <w:rFonts w:ascii="Times-Roman" w:hAnsi="Times-Roman" w:cs="Times-Roman"/>
          <w:color w:val="0E0E0E"/>
          <w:sz w:val="24"/>
          <w:szCs w:val="24"/>
        </w:rPr>
      </w:pPr>
      <w:r w:rsidRPr="00133DD5">
        <w:rPr>
          <w:rFonts w:ascii="Times-Roman" w:hAnsi="Times-Roman" w:cs="Times-Roman"/>
          <w:color w:val="0E0E0E"/>
          <w:sz w:val="28"/>
          <w:szCs w:val="24"/>
        </w:rPr>
        <w:t xml:space="preserve">Resources: </w:t>
      </w:r>
      <w:r>
        <w:rPr>
          <w:rFonts w:ascii="Times-Roman" w:hAnsi="Times-Roman" w:cs="Times-Roman"/>
          <w:color w:val="0E0E0E"/>
          <w:sz w:val="24"/>
          <w:szCs w:val="24"/>
        </w:rPr>
        <w:t>Effective workers know how to allocate time, money, materials, work space and human resources in both personal and workplace settings.</w:t>
      </w:r>
    </w:p>
    <w:p w:rsidR="00133DD5" w:rsidRDefault="00133DD5" w:rsidP="00133DD5">
      <w:pPr>
        <w:autoSpaceDE w:val="0"/>
        <w:autoSpaceDN w:val="0"/>
        <w:adjustRightInd w:val="0"/>
        <w:spacing w:line="240" w:lineRule="auto"/>
        <w:rPr>
          <w:rFonts w:ascii="Times-Roman" w:hAnsi="Times-Roman" w:cs="Times-Roman"/>
          <w:color w:val="0E0E0E"/>
          <w:sz w:val="24"/>
          <w:szCs w:val="24"/>
        </w:rPr>
      </w:pPr>
      <w:r>
        <w:rPr>
          <w:rFonts w:ascii="Times-Roman" w:hAnsi="Times-Roman" w:cs="Times-Roman"/>
          <w:color w:val="0E0E0E"/>
          <w:sz w:val="31"/>
          <w:szCs w:val="31"/>
        </w:rPr>
        <w:t xml:space="preserve">Interpersonal </w:t>
      </w:r>
      <w:r>
        <w:rPr>
          <w:rFonts w:ascii="Times-Roman" w:hAnsi="Times-Roman" w:cs="Times-Roman"/>
          <w:color w:val="0E0E0E"/>
          <w:sz w:val="24"/>
          <w:szCs w:val="24"/>
        </w:rPr>
        <w:t>Skills: Effective workers can work on teams, teach others, communicate, lead and work with people from culturally diverse backgrounds.</w:t>
      </w:r>
    </w:p>
    <w:p w:rsidR="00133DD5" w:rsidRDefault="00133DD5" w:rsidP="00133DD5">
      <w:pPr>
        <w:autoSpaceDE w:val="0"/>
        <w:autoSpaceDN w:val="0"/>
        <w:adjustRightInd w:val="0"/>
        <w:spacing w:line="240" w:lineRule="auto"/>
        <w:rPr>
          <w:rFonts w:ascii="Times-Roman" w:hAnsi="Times-Roman" w:cs="Times-Roman"/>
          <w:color w:val="0E0E0E"/>
          <w:sz w:val="24"/>
          <w:szCs w:val="24"/>
        </w:rPr>
      </w:pPr>
      <w:r>
        <w:rPr>
          <w:rFonts w:ascii="Times-Roman" w:hAnsi="Times-Roman" w:cs="Times-Roman"/>
          <w:color w:val="0E0E0E"/>
          <w:sz w:val="31"/>
          <w:szCs w:val="31"/>
        </w:rPr>
        <w:t xml:space="preserve">Information: </w:t>
      </w:r>
      <w:r>
        <w:rPr>
          <w:rFonts w:ascii="Times-Roman" w:hAnsi="Times-Roman" w:cs="Times-Roman"/>
          <w:color w:val="0E0E0E"/>
          <w:sz w:val="24"/>
          <w:szCs w:val="24"/>
        </w:rPr>
        <w:t>Effective workers are expected to identify, assimilate and integrate information from diverse sources; they prepare, maintain and interpret quantitative and qualitative records; they convert information from one form to another and are comfortable conveying information, orally and in writing, as the need arises.</w:t>
      </w:r>
    </w:p>
    <w:p w:rsidR="00133DD5" w:rsidRDefault="00133DD5" w:rsidP="00133DD5">
      <w:pPr>
        <w:autoSpaceDE w:val="0"/>
        <w:autoSpaceDN w:val="0"/>
        <w:adjustRightInd w:val="0"/>
        <w:spacing w:line="240" w:lineRule="auto"/>
        <w:rPr>
          <w:rFonts w:ascii="Times-Roman" w:hAnsi="Times-Roman" w:cs="Times-Roman"/>
          <w:color w:val="0E0E0E"/>
          <w:sz w:val="24"/>
          <w:szCs w:val="24"/>
        </w:rPr>
      </w:pPr>
      <w:r>
        <w:rPr>
          <w:rFonts w:ascii="Times-Roman" w:hAnsi="Times-Roman" w:cs="Times-Roman"/>
          <w:color w:val="0E0E0E"/>
          <w:sz w:val="31"/>
          <w:szCs w:val="31"/>
        </w:rPr>
        <w:t xml:space="preserve">Systems: </w:t>
      </w:r>
      <w:r>
        <w:rPr>
          <w:rFonts w:ascii="Times-Roman" w:hAnsi="Times-Roman" w:cs="Times-Roman"/>
          <w:color w:val="0E0E0E"/>
          <w:sz w:val="24"/>
          <w:szCs w:val="24"/>
        </w:rPr>
        <w:t xml:space="preserve">Effective workers understand social, organizational and technological systems. They understand how parts of </w:t>
      </w:r>
      <w:r w:rsidRPr="004551D1">
        <w:rPr>
          <w:rFonts w:ascii="Times-Roman" w:hAnsi="Times-Roman" w:cs="Times-Roman"/>
          <w:color w:val="0E0E0E"/>
          <w:sz w:val="24"/>
          <w:szCs w:val="8"/>
        </w:rPr>
        <w:t xml:space="preserve">systems </w:t>
      </w:r>
      <w:r>
        <w:rPr>
          <w:rFonts w:ascii="Times-Roman" w:hAnsi="Times-Roman" w:cs="Times-Roman"/>
          <w:color w:val="0E0E0E"/>
          <w:sz w:val="24"/>
          <w:szCs w:val="24"/>
        </w:rPr>
        <w:t>are connected, anticipate consequences, monitor and correct performance and design or improve systems.</w:t>
      </w:r>
    </w:p>
    <w:p w:rsidR="00133DD5" w:rsidRDefault="00133DD5" w:rsidP="00133DD5">
      <w:pPr>
        <w:autoSpaceDE w:val="0"/>
        <w:autoSpaceDN w:val="0"/>
        <w:adjustRightInd w:val="0"/>
        <w:spacing w:line="240" w:lineRule="auto"/>
        <w:rPr>
          <w:rFonts w:ascii="Times-Roman" w:hAnsi="Times-Roman" w:cs="Times-Roman"/>
          <w:color w:val="0E0E0E"/>
          <w:sz w:val="24"/>
          <w:szCs w:val="24"/>
        </w:rPr>
      </w:pPr>
      <w:r w:rsidRPr="00133DD5">
        <w:rPr>
          <w:rFonts w:ascii="Times-Roman" w:hAnsi="Times-Roman" w:cs="Times-Roman"/>
          <w:color w:val="0E0E0E"/>
          <w:sz w:val="28"/>
          <w:szCs w:val="24"/>
        </w:rPr>
        <w:t>Technology</w:t>
      </w:r>
      <w:r w:rsidRPr="00133DD5">
        <w:rPr>
          <w:rFonts w:ascii="Times-Roman" w:hAnsi="Times-Roman" w:cs="Times-Roman"/>
          <w:color w:val="0E0E0E"/>
          <w:sz w:val="24"/>
          <w:szCs w:val="24"/>
        </w:rPr>
        <w:t>:</w:t>
      </w:r>
      <w:r>
        <w:rPr>
          <w:rFonts w:ascii="Times-Roman" w:hAnsi="Times-Roman" w:cs="Times-Roman"/>
          <w:color w:val="0E0E0E"/>
          <w:sz w:val="24"/>
          <w:szCs w:val="24"/>
        </w:rPr>
        <w:t xml:space="preserve"> Effective workers select equipment and tools, apply technology to specific tasks and maintain and trouble shoot workplace technologies.</w:t>
      </w:r>
    </w:p>
    <w:p w:rsidR="004551D1" w:rsidRDefault="00133DD5" w:rsidP="00133DD5">
      <w:pPr>
        <w:autoSpaceDE w:val="0"/>
        <w:autoSpaceDN w:val="0"/>
        <w:adjustRightInd w:val="0"/>
        <w:spacing w:line="240" w:lineRule="auto"/>
        <w:rPr>
          <w:rFonts w:ascii="Times-Roman" w:hAnsi="Times-Roman" w:cs="Times-Roman"/>
          <w:color w:val="0E0E0E"/>
          <w:sz w:val="24"/>
          <w:szCs w:val="24"/>
        </w:rPr>
      </w:pPr>
      <w:r>
        <w:rPr>
          <w:rFonts w:ascii="Times-Roman" w:hAnsi="Times-Roman" w:cs="Times-Roman"/>
          <w:color w:val="0E0E0E"/>
          <w:sz w:val="31"/>
          <w:szCs w:val="31"/>
        </w:rPr>
        <w:t xml:space="preserve">Careers: </w:t>
      </w:r>
      <w:r>
        <w:rPr>
          <w:rFonts w:ascii="Times-Roman" w:hAnsi="Times-Roman" w:cs="Times-Roman"/>
          <w:color w:val="0E0E0E"/>
          <w:sz w:val="24"/>
          <w:szCs w:val="24"/>
        </w:rPr>
        <w:t>Career development is the process through which an individual comes to understand his or her interests, knowledge, skills and aspirations and begins to make informed career decisions. The process consists, at a minimum, of (I) career awareness, (2) career exploration, (3) career planning/decision-making, and (4) career preparation. Students develop through a continuum of career awareness, career exploration and work exposure activities that help them discern their own career path.</w:t>
      </w:r>
    </w:p>
    <w:p w:rsidR="004551D1" w:rsidRDefault="004551D1" w:rsidP="00133DD5">
      <w:pPr>
        <w:autoSpaceDE w:val="0"/>
        <w:autoSpaceDN w:val="0"/>
        <w:adjustRightInd w:val="0"/>
        <w:spacing w:line="240" w:lineRule="auto"/>
        <w:rPr>
          <w:rFonts w:ascii="Times-Roman" w:hAnsi="Times-Roman" w:cs="Times-Roman"/>
          <w:color w:val="0E0E0E"/>
          <w:sz w:val="24"/>
          <w:szCs w:val="24"/>
        </w:rPr>
      </w:pPr>
    </w:p>
    <w:p w:rsidR="004551D1" w:rsidRDefault="004551D1" w:rsidP="00133DD5">
      <w:pPr>
        <w:autoSpaceDE w:val="0"/>
        <w:autoSpaceDN w:val="0"/>
        <w:adjustRightInd w:val="0"/>
        <w:spacing w:line="240" w:lineRule="auto"/>
        <w:rPr>
          <w:rFonts w:ascii="Times-Roman" w:hAnsi="Times-Roman" w:cs="Times-Roman"/>
          <w:color w:val="0E0E0E"/>
          <w:sz w:val="24"/>
          <w:szCs w:val="24"/>
        </w:rPr>
      </w:pPr>
      <w:r>
        <w:rPr>
          <w:rFonts w:ascii="Times-Roman" w:hAnsi="Times-Roman" w:cs="Times-Roman"/>
          <w:color w:val="0E0E0E"/>
          <w:sz w:val="24"/>
          <w:szCs w:val="24"/>
        </w:rPr>
        <w:t xml:space="preserve">Book:  </w:t>
      </w:r>
      <w:r w:rsidRPr="004551D1">
        <w:rPr>
          <w:rFonts w:ascii="Times-Roman" w:hAnsi="Times-Roman" w:cs="Times-Roman"/>
          <w:i/>
          <w:color w:val="0E0E0E"/>
          <w:sz w:val="24"/>
          <w:szCs w:val="24"/>
        </w:rPr>
        <w:t xml:space="preserve">Sports and Entertainment Marketing, </w:t>
      </w:r>
      <w:proofErr w:type="spellStart"/>
      <w:r w:rsidRPr="004551D1">
        <w:rPr>
          <w:rFonts w:ascii="Times-Roman" w:hAnsi="Times-Roman" w:cs="Times-Roman"/>
          <w:i/>
          <w:color w:val="0E0E0E"/>
          <w:sz w:val="24"/>
          <w:szCs w:val="24"/>
        </w:rPr>
        <w:t>Kaser</w:t>
      </w:r>
      <w:proofErr w:type="spellEnd"/>
      <w:r w:rsidRPr="004551D1">
        <w:rPr>
          <w:rFonts w:ascii="Times-Roman" w:hAnsi="Times-Roman" w:cs="Times-Roman"/>
          <w:i/>
          <w:color w:val="0E0E0E"/>
          <w:sz w:val="24"/>
          <w:szCs w:val="24"/>
        </w:rPr>
        <w:t xml:space="preserve"> &amp; </w:t>
      </w:r>
      <w:proofErr w:type="spellStart"/>
      <w:r w:rsidRPr="004551D1">
        <w:rPr>
          <w:rFonts w:ascii="Times-Roman" w:hAnsi="Times-Roman" w:cs="Times-Roman"/>
          <w:i/>
          <w:color w:val="0E0E0E"/>
          <w:sz w:val="24"/>
          <w:szCs w:val="24"/>
        </w:rPr>
        <w:t>Oelkers</w:t>
      </w:r>
      <w:proofErr w:type="spellEnd"/>
    </w:p>
    <w:p w:rsidR="004551D1" w:rsidRPr="004551D1" w:rsidRDefault="004551D1" w:rsidP="00133DD5">
      <w:pPr>
        <w:autoSpaceDE w:val="0"/>
        <w:autoSpaceDN w:val="0"/>
        <w:adjustRightInd w:val="0"/>
        <w:spacing w:line="240" w:lineRule="auto"/>
        <w:rPr>
          <w:rFonts w:ascii="Times-Roman" w:hAnsi="Times-Roman" w:cs="Times-Roman"/>
          <w:color w:val="0E0E0E"/>
          <w:sz w:val="24"/>
          <w:szCs w:val="24"/>
        </w:rPr>
      </w:pPr>
    </w:p>
    <w:sectPr w:rsidR="004551D1" w:rsidRPr="004551D1" w:rsidSect="004551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DD5"/>
    <w:rsid w:val="00133DD5"/>
    <w:rsid w:val="002476AC"/>
    <w:rsid w:val="004551D1"/>
    <w:rsid w:val="004D5B72"/>
    <w:rsid w:val="007E2758"/>
    <w:rsid w:val="00A87974"/>
    <w:rsid w:val="00B67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A022C"/>
  <w15:chartTrackingRefBased/>
  <w15:docId w15:val="{56170530-86B5-48CA-8F9A-6F8F0581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Nason</dc:creator>
  <cp:keywords/>
  <dc:description/>
  <cp:lastModifiedBy>Nason, Cathie</cp:lastModifiedBy>
  <cp:revision>3</cp:revision>
  <dcterms:created xsi:type="dcterms:W3CDTF">2016-08-25T17:49:00Z</dcterms:created>
  <dcterms:modified xsi:type="dcterms:W3CDTF">2020-10-05T18:45:00Z</dcterms:modified>
</cp:coreProperties>
</file>